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9F" w:rsidRDefault="00BC029F" w:rsidP="008A2F60">
      <w:pPr>
        <w:jc w:val="center"/>
        <w:rPr>
          <w:b/>
          <w:bCs/>
          <w:sz w:val="28"/>
          <w:u w:val="single"/>
        </w:rPr>
      </w:pPr>
      <w:r w:rsidRPr="00BC029F">
        <w:rPr>
          <w:b/>
          <w:bCs/>
          <w:sz w:val="28"/>
          <w:u w:val="single"/>
        </w:rPr>
        <w:t>Regulamin rekrutacji do szkoły Muzycznej I stopnia w Chojnicach.</w:t>
      </w:r>
    </w:p>
    <w:p w:rsidR="004A61A4" w:rsidRDefault="004A61A4" w:rsidP="004A61A4">
      <w:pPr>
        <w:spacing w:after="0"/>
      </w:pPr>
    </w:p>
    <w:p w:rsidR="00BC029F" w:rsidRDefault="00BC029F" w:rsidP="00A80A4F">
      <w:r>
        <w:t xml:space="preserve">Na podstawie Ustawy z dnia 14 grudnia 2016 r. – Prawo oświatowe (Dz.U.2019.1148 z </w:t>
      </w:r>
      <w:proofErr w:type="spellStart"/>
      <w:r>
        <w:t>późn</w:t>
      </w:r>
      <w:proofErr w:type="spellEnd"/>
      <w:r>
        <w:t>. zm.) oraz Rozporządzenia Ministra Kultury i Dziedzictwa Narodowego z dnia 9 kwietnia 2019 r. w sprawie warunków i trybu przyjmowania uczniów do publicznych szkół i placówek artystycznych oraz przechodzenia z jednych typów szkół do innych (Dz. U. z 2019, poz. 686).</w:t>
      </w:r>
    </w:p>
    <w:p w:rsidR="00BC029F" w:rsidRDefault="00BC029F" w:rsidP="00BC029F">
      <w:pPr>
        <w:jc w:val="center"/>
      </w:pPr>
      <w:r>
        <w:t>§ 1.</w:t>
      </w:r>
    </w:p>
    <w:p w:rsidR="00BC029F" w:rsidRDefault="00BC029F" w:rsidP="00BC029F">
      <w:r>
        <w:t>Szkoła Muzyczna I stopnia w Chojnicach</w:t>
      </w:r>
      <w:r>
        <w:t xml:space="preserve"> przeprowadza co roku rekrutację kandydatów do klas pierwszych.</w:t>
      </w:r>
    </w:p>
    <w:p w:rsidR="00A80A4F" w:rsidRPr="00BC029F" w:rsidRDefault="00A80A4F" w:rsidP="00A80A4F">
      <w:pPr>
        <w:rPr>
          <w:sz w:val="24"/>
        </w:rPr>
      </w:pPr>
      <w:r w:rsidRPr="00BC029F">
        <w:rPr>
          <w:sz w:val="24"/>
        </w:rPr>
        <w:t>O przyjęcie do:</w:t>
      </w:r>
    </w:p>
    <w:p w:rsidR="00A80A4F" w:rsidRPr="00894FEE" w:rsidRDefault="00A80A4F" w:rsidP="00A80A4F">
      <w:pPr>
        <w:rPr>
          <w:sz w:val="24"/>
        </w:rPr>
      </w:pPr>
      <w:r w:rsidRPr="00BC029F">
        <w:rPr>
          <w:sz w:val="24"/>
        </w:rPr>
        <w:t xml:space="preserve">klasy </w:t>
      </w:r>
      <w:r w:rsidRPr="00894FEE">
        <w:rPr>
          <w:sz w:val="24"/>
        </w:rPr>
        <w:t>pierwszej o </w:t>
      </w:r>
      <w:r w:rsidRPr="00894FEE">
        <w:rPr>
          <w:bCs/>
          <w:sz w:val="24"/>
        </w:rPr>
        <w:t>sześcioletnim cyklu kształcenia</w:t>
      </w:r>
      <w:r w:rsidRPr="00894FEE">
        <w:rPr>
          <w:sz w:val="24"/>
        </w:rPr>
        <w:t> może ubiegać się kandydat, który w danym roku kalendarzowym kończy co najmniej 6 lat oraz nie więcej niż 10 lat;</w:t>
      </w:r>
    </w:p>
    <w:p w:rsidR="00A80A4F" w:rsidRPr="00894FEE" w:rsidRDefault="00A80A4F" w:rsidP="00A80A4F">
      <w:pPr>
        <w:rPr>
          <w:sz w:val="24"/>
        </w:rPr>
      </w:pPr>
      <w:r w:rsidRPr="00894FEE">
        <w:rPr>
          <w:sz w:val="24"/>
        </w:rPr>
        <w:t>klasy pierwszej o </w:t>
      </w:r>
      <w:r w:rsidRPr="00894FEE">
        <w:rPr>
          <w:bCs/>
          <w:sz w:val="24"/>
        </w:rPr>
        <w:t>czteroletnim cyklu kształcenia</w:t>
      </w:r>
      <w:r w:rsidRPr="00894FEE">
        <w:rPr>
          <w:sz w:val="24"/>
        </w:rPr>
        <w:t> może ubiegać się kandydat, który w danym roku kalendarzowym kończy co najmniej 8 lat oraz nie więcej niż 16 lat;</w:t>
      </w:r>
    </w:p>
    <w:p w:rsidR="00894FEE" w:rsidRDefault="00894FEE" w:rsidP="00894FEE">
      <w:pPr>
        <w:jc w:val="center"/>
      </w:pPr>
      <w:r>
        <w:t>§ 2.</w:t>
      </w:r>
    </w:p>
    <w:p w:rsidR="00833322" w:rsidRDefault="00894FEE" w:rsidP="00A80A4F">
      <w:r>
        <w:t xml:space="preserve">Szkoła prowadzi dla kandydatów nieodpłatnie: </w:t>
      </w:r>
    </w:p>
    <w:p w:rsidR="00833322" w:rsidRDefault="00894FEE" w:rsidP="00A80A4F">
      <w:r>
        <w:t xml:space="preserve">1) poradnictwo, obejmujące w szczególności informowanie o warunkach rekrutacji, programie kształcenia i warunkach nauki w szkole, </w:t>
      </w:r>
    </w:p>
    <w:p w:rsidR="00833322" w:rsidRDefault="00894FEE" w:rsidP="00A80A4F">
      <w:r>
        <w:t xml:space="preserve">2) wstępne badanie uzdolnień kandydatów i określa celowość wyboru przez kandydata zakresu kształcenia, </w:t>
      </w:r>
    </w:p>
    <w:p w:rsidR="00894FEE" w:rsidRDefault="00894FEE" w:rsidP="00A80A4F">
      <w:r>
        <w:t>3) w zależności od potrzeb działalność konsultacyjną, w szczególności w formie zajęć praktycznych i kursów przygotowawczych.</w:t>
      </w:r>
    </w:p>
    <w:p w:rsidR="0045447B" w:rsidRDefault="0045447B" w:rsidP="0045447B">
      <w:pPr>
        <w:jc w:val="center"/>
      </w:pPr>
      <w:r>
        <w:t>§ 3.</w:t>
      </w:r>
    </w:p>
    <w:p w:rsidR="0045447B" w:rsidRDefault="0045447B" w:rsidP="00A80A4F">
      <w:r>
        <w:t>1. Kandydaci albo rodzice (prawni opiekunowie) niepełnoletniego kandydata składają wniosek o przyjęcie do szkoły oraz zaświadczenie wydane przez lekarza podstawowej opieki zdrowotnej o braku przeciwwskazań do podjęcia kształcenia w publicznej szkole artystycznej.</w:t>
      </w:r>
    </w:p>
    <w:p w:rsidR="0045447B" w:rsidRDefault="0045447B" w:rsidP="00A80A4F">
      <w:r>
        <w:t>2. W przypadku dziecka, które w danym roku kalendarzowym nie ukończyło 7 lat rodzice kandydata dołączają do wniosku – zaświadczenie o korzystaniu z wychowania przedszkolnego, o którym mowa w art. 36</w:t>
      </w:r>
      <w:r w:rsidR="00661B58">
        <w:t>.</w:t>
      </w:r>
      <w:r>
        <w:t xml:space="preserve"> 2 ust. 2 pkt 1 ustawy, albo opinię pinię o możliwości rozpoczęcia nauki wydaną przez poradnię psychologiczno-pedagogiczną, o której mowa w art. 36</w:t>
      </w:r>
      <w:r w:rsidR="00661B58">
        <w:t>.</w:t>
      </w:r>
      <w:r>
        <w:t xml:space="preserve"> ust. 2 pkt 2 ustawy. </w:t>
      </w:r>
    </w:p>
    <w:p w:rsidR="0045447B" w:rsidRDefault="0045447B" w:rsidP="00A80A4F">
      <w:r>
        <w:t xml:space="preserve">3. Wniosek składa się w terminie określonym przez Dyrektora szkoły na dany rok szkolny. </w:t>
      </w:r>
    </w:p>
    <w:p w:rsidR="0045447B" w:rsidRDefault="0045447B" w:rsidP="00A80A4F">
      <w:r>
        <w:t>4. Wzór wniosku stanowi załącznik do regulaminu.</w:t>
      </w:r>
    </w:p>
    <w:p w:rsidR="00745FFD" w:rsidRDefault="00745FFD" w:rsidP="00A80A4F"/>
    <w:p w:rsidR="004A61A4" w:rsidRDefault="004A61A4" w:rsidP="004A61A4">
      <w:pPr>
        <w:jc w:val="center"/>
      </w:pPr>
      <w:r>
        <w:t>§ 4.</w:t>
      </w:r>
    </w:p>
    <w:p w:rsidR="004A61A4" w:rsidRPr="00BC029F" w:rsidRDefault="004A61A4" w:rsidP="00A80A4F">
      <w:pPr>
        <w:rPr>
          <w:sz w:val="24"/>
        </w:rPr>
      </w:pPr>
      <w:r>
        <w:t>1. Kwalifikacja kandydatów u</w:t>
      </w:r>
      <w:r>
        <w:t xml:space="preserve">biegających się o przyjęcie do </w:t>
      </w:r>
      <w:r>
        <w:t>S</w:t>
      </w:r>
      <w:r>
        <w:t xml:space="preserve">zkoły </w:t>
      </w:r>
      <w:r>
        <w:t>M</w:t>
      </w:r>
      <w:r>
        <w:t>uzycznej I stopnia</w:t>
      </w:r>
      <w:r>
        <w:t xml:space="preserve"> w </w:t>
      </w:r>
      <w:r>
        <w:t>Chojnicach</w:t>
      </w:r>
      <w:r>
        <w:t xml:space="preserve"> odbywa się na podstawie badania przydatności.</w:t>
      </w:r>
    </w:p>
    <w:p w:rsidR="0082336D" w:rsidRPr="00BC029F" w:rsidRDefault="004A61A4" w:rsidP="0082336D">
      <w:pPr>
        <w:rPr>
          <w:sz w:val="24"/>
        </w:rPr>
      </w:pPr>
      <w:r>
        <w:rPr>
          <w:sz w:val="24"/>
        </w:rPr>
        <w:lastRenderedPageBreak/>
        <w:t xml:space="preserve">2. </w:t>
      </w:r>
      <w:r w:rsidR="007A7A97">
        <w:rPr>
          <w:szCs w:val="28"/>
        </w:rPr>
        <w:t>B</w:t>
      </w:r>
      <w:r w:rsidR="007A7A97" w:rsidRPr="00D27A4F">
        <w:rPr>
          <w:szCs w:val="28"/>
        </w:rPr>
        <w:t>adanie przydatności polega na</w:t>
      </w:r>
      <w:r w:rsidR="007A7A97">
        <w:rPr>
          <w:sz w:val="24"/>
        </w:rPr>
        <w:t xml:space="preserve"> s</w:t>
      </w:r>
      <w:r w:rsidR="00A80A4F" w:rsidRPr="00BC029F">
        <w:rPr>
          <w:sz w:val="24"/>
        </w:rPr>
        <w:t>prawdzeniu uzdolnień muzycznych i predyspozycji do nauki gry na określonym instrumencie, ze szczególnym uwzględnieniem słuchu</w:t>
      </w:r>
      <w:r w:rsidR="000C7605" w:rsidRPr="00BC029F">
        <w:rPr>
          <w:sz w:val="24"/>
        </w:rPr>
        <w:t xml:space="preserve"> muzycznego</w:t>
      </w:r>
      <w:r w:rsidR="00A80A4F" w:rsidRPr="00BC029F">
        <w:rPr>
          <w:sz w:val="24"/>
        </w:rPr>
        <w:t xml:space="preserve">, pamięci muzycznej, poczucia rytmu oraz predyspozycji fizycznych </w:t>
      </w:r>
      <w:r w:rsidR="007A7A97">
        <w:rPr>
          <w:sz w:val="24"/>
        </w:rPr>
        <w:t>do gry na wybranym instrumencie</w:t>
      </w:r>
      <w:r w:rsidR="00A80A4F" w:rsidRPr="00BC029F">
        <w:rPr>
          <w:sz w:val="24"/>
        </w:rPr>
        <w:t> </w:t>
      </w:r>
      <w:r w:rsidR="0082336D" w:rsidRPr="00BC029F">
        <w:rPr>
          <w:sz w:val="24"/>
        </w:rPr>
        <w:t>i odbywa się w dwóch etapach:</w:t>
      </w:r>
    </w:p>
    <w:p w:rsidR="0082336D" w:rsidRPr="004A61A4" w:rsidRDefault="0082336D" w:rsidP="0082336D">
      <w:pPr>
        <w:rPr>
          <w:sz w:val="24"/>
        </w:rPr>
      </w:pPr>
      <w:r w:rsidRPr="004A61A4">
        <w:rPr>
          <w:sz w:val="24"/>
        </w:rPr>
        <w:t>I</w:t>
      </w:r>
      <w:r w:rsidR="004A61A4" w:rsidRPr="004A61A4">
        <w:rPr>
          <w:sz w:val="24"/>
        </w:rPr>
        <w:t>.</w:t>
      </w:r>
      <w:r w:rsidRPr="004A61A4">
        <w:rPr>
          <w:sz w:val="24"/>
        </w:rPr>
        <w:t xml:space="preserve"> Grupowym - sprawdzenie warunków fizycznych, koordynacji ruchu i poczucia rytmu</w:t>
      </w:r>
    </w:p>
    <w:p w:rsidR="00A80A4F" w:rsidRDefault="0082336D" w:rsidP="0082336D">
      <w:pPr>
        <w:rPr>
          <w:sz w:val="24"/>
        </w:rPr>
      </w:pPr>
      <w:r w:rsidRPr="004A61A4">
        <w:rPr>
          <w:sz w:val="24"/>
        </w:rPr>
        <w:t>II</w:t>
      </w:r>
      <w:r w:rsidR="004A61A4" w:rsidRPr="004A61A4">
        <w:rPr>
          <w:sz w:val="24"/>
        </w:rPr>
        <w:t>.</w:t>
      </w:r>
      <w:r w:rsidRPr="004A61A4">
        <w:rPr>
          <w:sz w:val="24"/>
        </w:rPr>
        <w:t xml:space="preserve"> Indywidualnym - sprawdzanie słuchu muzycznego</w:t>
      </w:r>
      <w:r w:rsidRPr="00BC029F">
        <w:rPr>
          <w:sz w:val="24"/>
        </w:rPr>
        <w:t>, pamięci muzycznej, poczucia rytmu, zaśpiewanie piosenki przygotowanej przez kandydata</w:t>
      </w:r>
      <w:r w:rsidR="004A61A4">
        <w:rPr>
          <w:sz w:val="24"/>
        </w:rPr>
        <w:t>.</w:t>
      </w:r>
    </w:p>
    <w:p w:rsidR="007A7A97" w:rsidRPr="00D27A4F" w:rsidRDefault="007A7A97" w:rsidP="007A7A97">
      <w:pPr>
        <w:jc w:val="both"/>
        <w:rPr>
          <w:szCs w:val="28"/>
        </w:rPr>
      </w:pPr>
      <w:r w:rsidRPr="00D27A4F">
        <w:rPr>
          <w:szCs w:val="28"/>
        </w:rPr>
        <w:t>Każdy element badania przydatności jest oceniany wg następującej skali:</w:t>
      </w:r>
    </w:p>
    <w:p w:rsidR="007A7A97" w:rsidRPr="00D27A4F" w:rsidRDefault="007A7A97" w:rsidP="00406C7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27A4F">
        <w:rPr>
          <w:szCs w:val="28"/>
        </w:rPr>
        <w:t>25 punktów           -     celujący</w:t>
      </w:r>
    </w:p>
    <w:p w:rsidR="007A7A97" w:rsidRPr="00D27A4F" w:rsidRDefault="007A7A97" w:rsidP="00406C7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27A4F">
        <w:rPr>
          <w:szCs w:val="28"/>
        </w:rPr>
        <w:t>21 – 24 punktów   -     bardzo dobry</w:t>
      </w:r>
    </w:p>
    <w:p w:rsidR="007A7A97" w:rsidRPr="00D27A4F" w:rsidRDefault="00406C70" w:rsidP="00406C7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7A7A97" w:rsidRPr="00D27A4F">
        <w:rPr>
          <w:szCs w:val="28"/>
        </w:rPr>
        <w:t>16 –  20 punktów  -    dobry</w:t>
      </w:r>
    </w:p>
    <w:p w:rsidR="007A7A97" w:rsidRPr="00D27A4F" w:rsidRDefault="00406C70" w:rsidP="00406C7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7A7A97" w:rsidRPr="00D27A4F">
        <w:rPr>
          <w:szCs w:val="28"/>
        </w:rPr>
        <w:t>13 -  15 punktów   -    dostateczny</w:t>
      </w:r>
    </w:p>
    <w:p w:rsidR="007A7A97" w:rsidRPr="00D27A4F" w:rsidRDefault="00406C70" w:rsidP="00406C70">
      <w:pPr>
        <w:jc w:val="both"/>
        <w:rPr>
          <w:szCs w:val="28"/>
        </w:rPr>
      </w:pPr>
      <w:r>
        <w:rPr>
          <w:szCs w:val="28"/>
        </w:rPr>
        <w:t xml:space="preserve">- </w:t>
      </w:r>
      <w:r w:rsidR="007A7A97" w:rsidRPr="00D27A4F">
        <w:rPr>
          <w:szCs w:val="28"/>
        </w:rPr>
        <w:t>11 -  12 punktów   -    dopuszczający</w:t>
      </w:r>
    </w:p>
    <w:p w:rsidR="007A7A97" w:rsidRDefault="00406C70" w:rsidP="00406C70">
      <w:p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7A7A97" w:rsidRPr="00D27A4F">
        <w:rPr>
          <w:szCs w:val="28"/>
        </w:rPr>
        <w:t>do 10 punktów      -    niedostateczny</w:t>
      </w:r>
    </w:p>
    <w:p w:rsidR="007A7A97" w:rsidRDefault="007A7A97" w:rsidP="007A7A97">
      <w:pPr>
        <w:spacing w:after="0"/>
        <w:jc w:val="both"/>
        <w:rPr>
          <w:szCs w:val="28"/>
        </w:rPr>
      </w:pPr>
      <w:r>
        <w:rPr>
          <w:szCs w:val="28"/>
        </w:rPr>
        <w:t>P</w:t>
      </w:r>
      <w:r w:rsidRPr="00D27A4F">
        <w:rPr>
          <w:szCs w:val="28"/>
        </w:rPr>
        <w:t xml:space="preserve">o każdej części badania przydatności komisja lub zespoły kwalifikacyjne wpisuje do protokołu </w:t>
      </w:r>
      <w:r>
        <w:rPr>
          <w:szCs w:val="28"/>
        </w:rPr>
        <w:t xml:space="preserve"> </w:t>
      </w:r>
    </w:p>
    <w:p w:rsidR="007A7A97" w:rsidRPr="00D27A4F" w:rsidRDefault="007A7A97" w:rsidP="007A7A97">
      <w:pPr>
        <w:jc w:val="both"/>
        <w:rPr>
          <w:szCs w:val="28"/>
        </w:rPr>
      </w:pPr>
      <w:r w:rsidRPr="00D27A4F">
        <w:rPr>
          <w:szCs w:val="28"/>
        </w:rPr>
        <w:t>uzyskane przez kandydatów wyniki.</w:t>
      </w:r>
    </w:p>
    <w:p w:rsidR="007A7A97" w:rsidRPr="007A7A97" w:rsidRDefault="007A7A97" w:rsidP="007A7A97">
      <w:pPr>
        <w:spacing w:after="0"/>
        <w:jc w:val="both"/>
        <w:rPr>
          <w:szCs w:val="28"/>
        </w:rPr>
      </w:pPr>
      <w:r w:rsidRPr="007A7A97">
        <w:rPr>
          <w:szCs w:val="28"/>
        </w:rPr>
        <w:t xml:space="preserve">Warunkiem zakwalifikowania się kandydata do nauki w szkole jest uzyskanie co najmniej średniej  </w:t>
      </w:r>
    </w:p>
    <w:p w:rsidR="007A7A97" w:rsidRPr="00D27A4F" w:rsidRDefault="007A7A97" w:rsidP="007A7A97">
      <w:pPr>
        <w:jc w:val="both"/>
        <w:rPr>
          <w:szCs w:val="28"/>
        </w:rPr>
      </w:pPr>
      <w:r w:rsidRPr="007A7A97">
        <w:rPr>
          <w:szCs w:val="28"/>
        </w:rPr>
        <w:t>oceny „dobry” obliczonej</w:t>
      </w:r>
      <w:r w:rsidRPr="00D27A4F">
        <w:rPr>
          <w:szCs w:val="28"/>
        </w:rPr>
        <w:t xml:space="preserve"> z sumy ocen ze wszystkich elementów badania.</w:t>
      </w:r>
    </w:p>
    <w:p w:rsidR="007A7A97" w:rsidRDefault="007A7A97" w:rsidP="007A7A97">
      <w:pPr>
        <w:spacing w:after="0"/>
        <w:jc w:val="both"/>
        <w:rPr>
          <w:szCs w:val="28"/>
        </w:rPr>
      </w:pPr>
      <w:r>
        <w:rPr>
          <w:szCs w:val="28"/>
        </w:rPr>
        <w:t xml:space="preserve"> 3. </w:t>
      </w:r>
      <w:r>
        <w:rPr>
          <w:szCs w:val="28"/>
        </w:rPr>
        <w:t>P</w:t>
      </w:r>
      <w:r w:rsidRPr="00D27A4F">
        <w:rPr>
          <w:szCs w:val="28"/>
        </w:rPr>
        <w:t>ierwszeństwo w przyjęciu do szkoły mają kand</w:t>
      </w:r>
      <w:r>
        <w:rPr>
          <w:szCs w:val="28"/>
        </w:rPr>
        <w:t xml:space="preserve">ydaci, którzy uzyskali  łącznie </w:t>
      </w:r>
      <w:r w:rsidRPr="00D27A4F">
        <w:rPr>
          <w:szCs w:val="28"/>
        </w:rPr>
        <w:t xml:space="preserve">najwyższą średnią </w:t>
      </w:r>
      <w:r>
        <w:rPr>
          <w:szCs w:val="28"/>
        </w:rPr>
        <w:t xml:space="preserve"> </w:t>
      </w:r>
    </w:p>
    <w:p w:rsidR="007A7A97" w:rsidRDefault="007A7A97" w:rsidP="007A7A97">
      <w:pPr>
        <w:spacing w:after="0"/>
        <w:jc w:val="both"/>
        <w:rPr>
          <w:szCs w:val="28"/>
        </w:rPr>
      </w:pPr>
      <w:r>
        <w:rPr>
          <w:szCs w:val="28"/>
        </w:rPr>
        <w:t xml:space="preserve">  ocenę</w:t>
      </w:r>
      <w:r w:rsidRPr="00D27A4F">
        <w:rPr>
          <w:szCs w:val="28"/>
        </w:rPr>
        <w:t xml:space="preserve">  w pos</w:t>
      </w:r>
      <w:r>
        <w:rPr>
          <w:szCs w:val="28"/>
        </w:rPr>
        <w:t xml:space="preserve">zczególnych specjalnościach </w:t>
      </w:r>
      <w:r w:rsidRPr="00D27A4F">
        <w:rPr>
          <w:szCs w:val="28"/>
        </w:rPr>
        <w:t xml:space="preserve">instrumentalnych, z jednoczesną preferencją dla dzieci </w:t>
      </w:r>
      <w:r>
        <w:rPr>
          <w:szCs w:val="28"/>
        </w:rPr>
        <w:t xml:space="preserve"> </w:t>
      </w:r>
    </w:p>
    <w:p w:rsidR="007A7A97" w:rsidRDefault="007A7A97" w:rsidP="007A7A97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D27A4F">
        <w:rPr>
          <w:szCs w:val="28"/>
        </w:rPr>
        <w:t>młodszych</w:t>
      </w:r>
      <w:r>
        <w:rPr>
          <w:szCs w:val="28"/>
        </w:rPr>
        <w:t>.</w:t>
      </w:r>
      <w:r w:rsidRPr="00D27A4F">
        <w:rPr>
          <w:szCs w:val="28"/>
        </w:rPr>
        <w:t xml:space="preserve">      </w:t>
      </w:r>
    </w:p>
    <w:p w:rsidR="007A7A97" w:rsidRDefault="007A7A97" w:rsidP="00406C70">
      <w:pPr>
        <w:spacing w:after="0"/>
        <w:rPr>
          <w:szCs w:val="28"/>
        </w:rPr>
      </w:pPr>
      <w:r w:rsidRPr="00D27A4F">
        <w:rPr>
          <w:szCs w:val="28"/>
        </w:rPr>
        <w:t xml:space="preserve"> </w:t>
      </w:r>
      <w:r w:rsidR="004D1B1B">
        <w:rPr>
          <w:szCs w:val="28"/>
        </w:rPr>
        <w:t xml:space="preserve">4. </w:t>
      </w:r>
      <w:r>
        <w:rPr>
          <w:szCs w:val="28"/>
        </w:rPr>
        <w:t>D</w:t>
      </w:r>
      <w:r w:rsidRPr="00D27A4F">
        <w:rPr>
          <w:szCs w:val="28"/>
        </w:rPr>
        <w:t>ecyzję o przyjęciu do szkoły artystyczn</w:t>
      </w:r>
      <w:r w:rsidR="004D1B1B">
        <w:rPr>
          <w:szCs w:val="28"/>
        </w:rPr>
        <w:t>ej podejmuje Dyrektor szkoły na</w:t>
      </w:r>
      <w:r w:rsidRPr="00D27A4F">
        <w:rPr>
          <w:szCs w:val="28"/>
        </w:rPr>
        <w:t xml:space="preserve">  podstawie ostatecznej </w:t>
      </w:r>
      <w:r>
        <w:rPr>
          <w:szCs w:val="28"/>
        </w:rPr>
        <w:t xml:space="preserve"> </w:t>
      </w:r>
    </w:p>
    <w:p w:rsidR="007A7A97" w:rsidRPr="00D27A4F" w:rsidRDefault="007A7A97" w:rsidP="007A7A97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D27A4F">
        <w:rPr>
          <w:szCs w:val="28"/>
        </w:rPr>
        <w:t>oceny z badania przydatności</w:t>
      </w:r>
      <w:r w:rsidR="00406C70">
        <w:rPr>
          <w:szCs w:val="28"/>
        </w:rPr>
        <w:t>.</w:t>
      </w:r>
    </w:p>
    <w:p w:rsidR="0035647E" w:rsidRDefault="0035647E" w:rsidP="0035647E">
      <w:pPr>
        <w:jc w:val="center"/>
      </w:pPr>
      <w:r>
        <w:t>§ 5.</w:t>
      </w:r>
    </w:p>
    <w:p w:rsidR="0035647E" w:rsidRDefault="0035647E" w:rsidP="0082336D">
      <w:r>
        <w:t xml:space="preserve">1. W celu przeprowadzenia rekrutacji do klasy pierwszej dyrektor szkoły powołuje spośród nauczycieli komisję rekrutacyjną, wyznacza jej skład i przewodniczącego oraz określa zadania członków komisji. </w:t>
      </w:r>
    </w:p>
    <w:p w:rsidR="008B5C4E" w:rsidRDefault="0035647E" w:rsidP="0082336D">
      <w:r>
        <w:t xml:space="preserve">2. Do zadań komisji rekrutacyjnej należy w szczególności: </w:t>
      </w:r>
    </w:p>
    <w:p w:rsidR="008B5C4E" w:rsidRDefault="008B5C4E" w:rsidP="0082336D">
      <w:r>
        <w:t xml:space="preserve">  </w:t>
      </w:r>
      <w:r w:rsidR="0035647E">
        <w:t xml:space="preserve">1) podanie do publicznej wiadomości informacji o warunkach rekrutacji; </w:t>
      </w:r>
    </w:p>
    <w:p w:rsidR="008B5C4E" w:rsidRDefault="008B5C4E" w:rsidP="008B5C4E">
      <w:pPr>
        <w:spacing w:after="0"/>
      </w:pPr>
      <w:r>
        <w:t xml:space="preserve">  </w:t>
      </w:r>
      <w:r w:rsidR="0035647E">
        <w:t xml:space="preserve">2) ustalenie odpowiednio rodzaju, formy i liczby zadań dla kandydata, realizowanych w ramach </w:t>
      </w:r>
      <w:r>
        <w:t xml:space="preserve"> </w:t>
      </w:r>
    </w:p>
    <w:p w:rsidR="008B5C4E" w:rsidRDefault="008B5C4E" w:rsidP="0082336D">
      <w:r>
        <w:t xml:space="preserve">  </w:t>
      </w:r>
      <w:r w:rsidR="0035647E">
        <w:t xml:space="preserve">badania przydatności, </w:t>
      </w:r>
    </w:p>
    <w:p w:rsidR="008B5C4E" w:rsidRDefault="008B5C4E" w:rsidP="008B5C4E">
      <w:pPr>
        <w:spacing w:after="0"/>
      </w:pPr>
      <w:r>
        <w:t xml:space="preserve">  </w:t>
      </w:r>
      <w:r w:rsidR="0035647E">
        <w:t xml:space="preserve">3) podanie do publicznej wiadomości listy kandydatów zakwalifikowanych i kandydatów </w:t>
      </w:r>
    </w:p>
    <w:p w:rsidR="008B5C4E" w:rsidRDefault="008B5C4E" w:rsidP="0082336D">
      <w:r>
        <w:t xml:space="preserve">  </w:t>
      </w:r>
      <w:r w:rsidR="0035647E">
        <w:t xml:space="preserve">niezakwalifikowanych oraz listy kandydatów przyjętych i kandydatów nieprzyjętych do szkoły, </w:t>
      </w:r>
    </w:p>
    <w:p w:rsidR="0035647E" w:rsidRDefault="008B5C4E" w:rsidP="0082336D">
      <w:r>
        <w:t xml:space="preserve">  </w:t>
      </w:r>
      <w:r w:rsidR="0035647E">
        <w:t xml:space="preserve">4) przeprowadzenie badania przydatności. </w:t>
      </w:r>
    </w:p>
    <w:p w:rsidR="0035647E" w:rsidRDefault="0035647E" w:rsidP="0082336D">
      <w:r>
        <w:lastRenderedPageBreak/>
        <w:t xml:space="preserve">3. Z przebiegu badania przydatności komisja rekrutacyjna sporządza odpowiednio protokół badania przydatności, obejmujący w szczególności listę kandydatów, którzy przystąpili do badania przydatności, oraz uzyskane przez nich oceny. </w:t>
      </w:r>
    </w:p>
    <w:p w:rsidR="0035647E" w:rsidRDefault="0035647E" w:rsidP="0082336D">
      <w:r>
        <w:t xml:space="preserve">4. Na podstawie ocen, o których mowa w ust. 3, komisja rekrutacyjna sporządza listę kandydatów, którzy uzyskali wynik kwalifikujący do przyjęcia do szkoły oraz przekazuje listę dyrektorowi szkoły. </w:t>
      </w:r>
    </w:p>
    <w:p w:rsidR="004A61A4" w:rsidRDefault="0035647E" w:rsidP="0082336D">
      <w:r>
        <w:t>5. Protokół, o którym mowa w ust. 3 jest przechowywany w szkole przez okres kształcenia ucznia w szkole.</w:t>
      </w:r>
    </w:p>
    <w:p w:rsidR="007D71EC" w:rsidRDefault="007D71EC" w:rsidP="007D71EC">
      <w:pPr>
        <w:jc w:val="center"/>
      </w:pPr>
      <w:r>
        <w:t>§ 6.</w:t>
      </w:r>
    </w:p>
    <w:p w:rsidR="007D71EC" w:rsidRDefault="007D71EC" w:rsidP="0082336D">
      <w:r>
        <w:t xml:space="preserve">1. Liczbę kandydatów zakwalifikowanych i niezakwalifikowanych do szkoły podaje się do publicznej wiadomości w terminie 7 dni od dnia przeprowadzenia badania przydatności. </w:t>
      </w:r>
    </w:p>
    <w:p w:rsidR="0035647E" w:rsidRDefault="0031756B" w:rsidP="0082336D">
      <w:r>
        <w:t>2</w:t>
      </w:r>
      <w:r w:rsidR="007D71EC">
        <w:t>. Listę kandydatów przyjętych i nieprzyjętych do szkoły podaje się do publicznej wiadomości w terminie do dnia 5 sierpnia roku szkolnego poprzedzającego rok szkolny, na który przeprowadzane jest postępowanie rekrutacyjne.</w:t>
      </w:r>
    </w:p>
    <w:p w:rsidR="00745FFD" w:rsidRDefault="00745FFD" w:rsidP="0082336D"/>
    <w:p w:rsidR="00745FFD" w:rsidRDefault="00745FFD" w:rsidP="00745FFD">
      <w:pPr>
        <w:jc w:val="center"/>
      </w:pPr>
      <w:r>
        <w:t>§ 7.</w:t>
      </w:r>
    </w:p>
    <w:p w:rsidR="00745FFD" w:rsidRDefault="00745FFD" w:rsidP="0082336D">
      <w:r>
        <w:t xml:space="preserve">1. Dopuszcza się możliwość ubiegania się kandydata o przyjęcie do szkoły do klasy wyższej niż pierwsza. </w:t>
      </w:r>
    </w:p>
    <w:p w:rsidR="00745FFD" w:rsidRDefault="00745FFD" w:rsidP="0082336D">
      <w:r>
        <w:t xml:space="preserve">2. Dla kandydata, o którym mowa w ust. 1, przeprowadza się egzamin kwalifikacyjny, który ma na celu sprawdzenie, czy predyspozycje i poziom umiejętności kandydata odpowiadają programowi klasy, do której kandydat ma być przyjęty. </w:t>
      </w:r>
    </w:p>
    <w:p w:rsidR="00745FFD" w:rsidRDefault="00745FFD" w:rsidP="0082336D">
      <w:r>
        <w:t xml:space="preserve">3. Egzamin kwalifikacyjny przeprowadza komisja kwalifikacyjna powoływana przez dyrektora szkoły spośród nauczycieli szkoły. Dyrektor szkoły wyznacza skład komisji, jej przewodniczącego oraz określa zadania członków komisji. </w:t>
      </w:r>
    </w:p>
    <w:p w:rsidR="00745FFD" w:rsidRDefault="00745FFD" w:rsidP="0082336D">
      <w:r>
        <w:t xml:space="preserve">4. Z przebiegu egzaminu kwalifikacyjnego komisja kwalifikacyjna sporządza protokół zawierający w szczególności ocenę predyspozycji i poziomu umiejętności kandydata. Komisja przekazuje protokół dyrektorowi szkoły. </w:t>
      </w:r>
    </w:p>
    <w:p w:rsidR="00745FFD" w:rsidRDefault="00745FFD" w:rsidP="0082336D">
      <w:r>
        <w:t>5. Dyrektor szkoły na podstawie oceny predyspozycji i poziomu umiejętności kandydata, podejmuje decyzję o przyjęciu kandydata do klasy wyższej niż pierwsza.</w:t>
      </w:r>
    </w:p>
    <w:p w:rsidR="00745FFD" w:rsidRDefault="00745FFD" w:rsidP="0082336D">
      <w:r>
        <w:t xml:space="preserve">6. Protokół, o którym mowa w ust. 4, jest przechowywany w szkole lub placówce artystycznej przez okres kształcenia ucznia w szkole. </w:t>
      </w:r>
    </w:p>
    <w:p w:rsidR="00406C70" w:rsidRDefault="00406C70" w:rsidP="0062418D"/>
    <w:p w:rsidR="00745FFD" w:rsidRDefault="00745FFD" w:rsidP="00745FFD">
      <w:pPr>
        <w:jc w:val="center"/>
      </w:pPr>
      <w:r>
        <w:t>§ 8.</w:t>
      </w:r>
    </w:p>
    <w:p w:rsidR="00745FFD" w:rsidRDefault="00745FFD" w:rsidP="0082336D">
      <w:r>
        <w:t xml:space="preserve">1. W uzasadnionych przypadkach, w szczególności w przypadku zmiany miejsca zamieszkania ucznia, uczeń może być przyjęty do szkoły lub placówki artystycznej w ciągu roku szkolnego. </w:t>
      </w:r>
    </w:p>
    <w:p w:rsidR="00745FFD" w:rsidRDefault="00745FFD" w:rsidP="0082336D">
      <w:r>
        <w:t xml:space="preserve">2. Dopuszcza się możliwość przechodzenia ucznia z jednej szkoły lub placówki artystycznej do innej. </w:t>
      </w:r>
    </w:p>
    <w:p w:rsidR="00745FFD" w:rsidRDefault="00745FFD" w:rsidP="0082336D">
      <w:r>
        <w:t>3. W przypadkach, o których mowa w ust. 1 i 2, przepisy § 7 stosuje się odpowiednio. § 9. Różnice programowe z zajęć edukacyjnych wynikające z okoliczności, o których mowa w § 7 i 8, uczeń uzupełnia na warunkach ustalonych przez nauczycieli prowadzących dane zajęcia edukacyjne.</w:t>
      </w:r>
    </w:p>
    <w:p w:rsidR="00745FFD" w:rsidRDefault="00745FFD" w:rsidP="00745FFD">
      <w:pPr>
        <w:jc w:val="center"/>
      </w:pPr>
      <w:r>
        <w:lastRenderedPageBreak/>
        <w:t>§ 9.</w:t>
      </w:r>
      <w:bookmarkStart w:id="0" w:name="_GoBack"/>
      <w:bookmarkEnd w:id="0"/>
    </w:p>
    <w:p w:rsidR="00745FFD" w:rsidRDefault="00745FFD" w:rsidP="0082336D">
      <w:r>
        <w:t>Różnice programowe z zajęć edukacyjnych wynikające z okoliczności, o których mowa w § 7 i 8, uczeń uzupełnia na warunkach ustalonych przez nauczycieli prowadzących dane zajęcia edukacyjne.</w:t>
      </w:r>
    </w:p>
    <w:p w:rsidR="003F10FF" w:rsidRDefault="003F10FF" w:rsidP="008A2F60">
      <w:pPr>
        <w:jc w:val="center"/>
      </w:pPr>
      <w:r>
        <w:t>§ 10</w:t>
      </w:r>
      <w:r>
        <w:t>.</w:t>
      </w:r>
    </w:p>
    <w:p w:rsidR="00745FFD" w:rsidRDefault="003F10FF" w:rsidP="0082336D">
      <w:r>
        <w:t>Wszelkie informacje na temat badania przydatności kandydatów są dostępne w sekretariacie szkoły oraz na szkolnej stronie internetowej –</w:t>
      </w:r>
      <w:r>
        <w:t xml:space="preserve">  </w:t>
      </w:r>
      <w:hyperlink r:id="rId4" w:history="1">
        <w:r w:rsidRPr="002E1E66">
          <w:rPr>
            <w:rStyle w:val="Hipercze"/>
          </w:rPr>
          <w:t>http://www.szkolamu</w:t>
        </w:r>
        <w:r w:rsidRPr="002E1E66">
          <w:rPr>
            <w:rStyle w:val="Hipercze"/>
          </w:rPr>
          <w:t>z</w:t>
        </w:r>
        <w:r w:rsidRPr="002E1E66">
          <w:rPr>
            <w:rStyle w:val="Hipercze"/>
          </w:rPr>
          <w:t>yczna.chojnice24.pl</w:t>
        </w:r>
      </w:hyperlink>
    </w:p>
    <w:p w:rsidR="003F10FF" w:rsidRDefault="003F10FF" w:rsidP="003F10FF">
      <w:pPr>
        <w:jc w:val="center"/>
      </w:pPr>
      <w:r>
        <w:t>§ 11</w:t>
      </w:r>
      <w:r>
        <w:t>.</w:t>
      </w:r>
    </w:p>
    <w:p w:rsidR="003F10FF" w:rsidRDefault="003F10FF" w:rsidP="00A80A4F">
      <w:r>
        <w:t xml:space="preserve"> Postanowienia końcowe: </w:t>
      </w:r>
    </w:p>
    <w:p w:rsidR="003F10FF" w:rsidRDefault="003F10FF" w:rsidP="00A80A4F">
      <w:r>
        <w:t xml:space="preserve">1) Od decyzji o przyjęciu kandydata przysługuje odwołanie do Dyrektora Szkoły, </w:t>
      </w:r>
    </w:p>
    <w:p w:rsidR="003F10FF" w:rsidRDefault="003F10FF" w:rsidP="00A80A4F">
      <w:r>
        <w:t xml:space="preserve">2) </w:t>
      </w:r>
      <w:r>
        <w:t xml:space="preserve">Odwołanie wraz z uzasadnieniem należy złożyć w sekretariacie szkoły w terminie 7 dni od dnia ogłoszenia listy kandydatów przyjętych do Szkoły. Po podanym terminie decyzje Komisji nie podlegają odwołaniu. </w:t>
      </w:r>
    </w:p>
    <w:p w:rsidR="00BC029F" w:rsidRPr="003F10FF" w:rsidRDefault="003F10FF" w:rsidP="00A80A4F">
      <w:r>
        <w:t>Regulamin zatwier</w:t>
      </w:r>
      <w:r>
        <w:t>dzony przez Radę Pedagogiczną 19</w:t>
      </w:r>
      <w:r>
        <w:t xml:space="preserve"> czerwca 2019 r.</w:t>
      </w:r>
    </w:p>
    <w:sectPr w:rsidR="00BC029F" w:rsidRPr="003F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60"/>
    <w:rsid w:val="000C7605"/>
    <w:rsid w:val="00183F4F"/>
    <w:rsid w:val="001903E6"/>
    <w:rsid w:val="001A6FC6"/>
    <w:rsid w:val="00237747"/>
    <w:rsid w:val="002938AC"/>
    <w:rsid w:val="002D3BE0"/>
    <w:rsid w:val="0031756B"/>
    <w:rsid w:val="0035647E"/>
    <w:rsid w:val="003F10FF"/>
    <w:rsid w:val="00406A60"/>
    <w:rsid w:val="00406C70"/>
    <w:rsid w:val="0045447B"/>
    <w:rsid w:val="004A61A4"/>
    <w:rsid w:val="004C2B60"/>
    <w:rsid w:val="004D1B1B"/>
    <w:rsid w:val="006004DB"/>
    <w:rsid w:val="0062418D"/>
    <w:rsid w:val="00661B58"/>
    <w:rsid w:val="00745FFD"/>
    <w:rsid w:val="00791462"/>
    <w:rsid w:val="007A7A97"/>
    <w:rsid w:val="007D71EC"/>
    <w:rsid w:val="0082336D"/>
    <w:rsid w:val="00833322"/>
    <w:rsid w:val="00894FEE"/>
    <w:rsid w:val="008A2F60"/>
    <w:rsid w:val="008B5C4E"/>
    <w:rsid w:val="00994B15"/>
    <w:rsid w:val="00A21004"/>
    <w:rsid w:val="00A80A4F"/>
    <w:rsid w:val="00BC029F"/>
    <w:rsid w:val="00D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E230A-48D4-46F6-A44D-CB3ABFFC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A4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1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kolamuzyczna.chojnice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Daszkowski</dc:creator>
  <cp:keywords/>
  <dc:description/>
  <cp:lastModifiedBy>Wojciech Daszkowski</cp:lastModifiedBy>
  <cp:revision>14</cp:revision>
  <dcterms:created xsi:type="dcterms:W3CDTF">2022-05-13T07:53:00Z</dcterms:created>
  <dcterms:modified xsi:type="dcterms:W3CDTF">2022-05-13T11:16:00Z</dcterms:modified>
</cp:coreProperties>
</file>